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Рекомендации </w:t>
      </w:r>
    </w:p>
    <w:p w:rsidR="00000000" w:rsidDel="00000000" w:rsidP="00000000" w:rsidRDefault="00000000" w:rsidRPr="00000000" w14:paraId="00000001">
      <w:pPr>
        <w:ind w:firstLine="708.661417322834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 размещению информации на сайтах </w:t>
      </w:r>
    </w:p>
    <w:p w:rsidR="00000000" w:rsidDel="00000000" w:rsidP="00000000" w:rsidRDefault="00000000" w:rsidRPr="00000000" w14:paraId="00000002">
      <w:pPr>
        <w:ind w:firstLine="708.661417322834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деятельности Республиканского модельного центра дополнительного образования детей  Республики Башкортостан</w:t>
      </w:r>
    </w:p>
    <w:p w:rsidR="00000000" w:rsidDel="00000000" w:rsidP="00000000" w:rsidRDefault="00000000" w:rsidRPr="00000000" w14:paraId="00000003">
      <w:pPr>
        <w:ind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firstLine="708.6614173228347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Образовательная организация самостоятельно или по договору с третьей стороной обеспечивает размещение материалов, предоставленных Республиканским модельным центром дополнительного образования детей  Республики Башкортостан (далее - РМЦ РБ),  на официальном сайте в текстовом и (или) табличном формах.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hanging="3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720" w:hanging="720"/>
        <w:contextualSpacing w:val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1.  Размещение информации на официальном сайте организации</w:t>
      </w:r>
    </w:p>
    <w:p w:rsidR="00000000" w:rsidDel="00000000" w:rsidP="00000000" w:rsidRDefault="00000000" w:rsidRPr="00000000" w14:paraId="00000007">
      <w:pPr>
        <w:ind w:left="0"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 Статья должна быть написана официальным стилем, без грамматических ошибок с конкретной, достоверной информацией.</w:t>
      </w:r>
    </w:p>
    <w:p w:rsidR="00000000" w:rsidDel="00000000" w:rsidP="00000000" w:rsidRDefault="00000000" w:rsidRPr="00000000" w14:paraId="00000008">
      <w:pPr>
        <w:ind w:left="0"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Статья должна быть структурирована и разбита на подтемы, абзацы.</w:t>
      </w:r>
    </w:p>
    <w:p w:rsidR="00000000" w:rsidDel="00000000" w:rsidP="00000000" w:rsidRDefault="00000000" w:rsidRPr="00000000" w14:paraId="00000009">
      <w:pPr>
        <w:ind w:left="0"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  Изображения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(размер не менее 2мб)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видеоматериалы (формат avi, wmv или mp4), выбранные для публикации, должны иллюстрировать деятельность, с которой связана статья. </w:t>
      </w:r>
    </w:p>
    <w:p w:rsidR="00000000" w:rsidDel="00000000" w:rsidP="00000000" w:rsidRDefault="00000000" w:rsidRPr="00000000" w14:paraId="0000000A">
      <w:pPr>
        <w:ind w:left="0"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   В конце текста необходимо вставить ссылку на  Интернет-ресурсы РМЦ РБ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чтобы она открывалась в новой вкладке.</w:t>
      </w:r>
    </w:p>
    <w:p w:rsidR="00000000" w:rsidDel="00000000" w:rsidP="00000000" w:rsidRDefault="00000000" w:rsidRPr="00000000" w14:paraId="0000000B">
      <w:pPr>
        <w:ind w:left="0" w:firstLine="708.661417322834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 Основную информацию о РМЦ РБ, Навигаторе дополнительного образования детей Республики Башкортостан необходимо выложить и закрепить на главной странице официального сайта образовательной организации.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hanging="30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08.6614173228347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973.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1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Республиканский модельный центр дополнительного образования детей Республики Башкортостан - </w:t>
      </w:r>
      <w:hyperlink r:id="rId1">
        <w:r w:rsidDel="00000000" w:rsidR="00000000" w:rsidRPr="00000000">
          <w:rPr>
            <w:rFonts w:ascii="Times New Roman" w:cs="Times New Roman" w:eastAsia="Times New Roman" w:hAnsi="Times New Roman"/>
            <w:b w:val="1"/>
            <w:sz w:val="20"/>
            <w:szCs w:val="20"/>
            <w:u w:val="single"/>
            <w:rtl w:val="0"/>
          </w:rPr>
          <w:t xml:space="preserve">http://модельныйцентррб.рф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contextualSpacing w:val="0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Навигатор дополнительного образования Республики Башкортостан 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http://</w:t>
      </w:r>
      <w:r w:rsidDel="00000000" w:rsidR="00000000" w:rsidRPr="00000000">
        <w:fldChar w:fldCharType="begin"/>
        <w:instrText xml:space="preserve"> HYPERLINK "http://xn--02-kmc.xn--80aafey1amqq.xn--d1acj3b/"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р02.навигатор.дети</w:t>
      </w:r>
    </w:p>
    <w:p w:rsidR="00000000" w:rsidDel="00000000" w:rsidP="00000000" w:rsidRDefault="00000000" w:rsidRPr="00000000" w14:paraId="00000013">
      <w:pPr>
        <w:ind w:left="0" w:firstLine="0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Электронная почта РМЦ РБ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head@модельныйцентррб.рф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xn--90afdatlelcd3aay7c5do.xn--p1a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