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25096" w:rsidRDefault="00F25096"/>
    <w:tbl>
      <w:tblPr>
        <w:tblW w:w="5233" w:type="pct"/>
        <w:tblCellSpacing w:w="15" w:type="dxa"/>
        <w:tblInd w:w="-239" w:type="dxa"/>
        <w:tblLook w:val="04A0"/>
      </w:tblPr>
      <w:tblGrid>
        <w:gridCol w:w="10774"/>
      </w:tblGrid>
      <w:tr w:rsidR="001E6B90" w:rsidRPr="00EA24CC" w:rsidTr="00837406">
        <w:trPr>
          <w:tblCellSpacing w:w="15" w:type="dxa"/>
        </w:trPr>
        <w:tc>
          <w:tcPr>
            <w:tcW w:w="497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B90" w:rsidRPr="001B0E6F" w:rsidRDefault="001E6B90" w:rsidP="001B0E6F">
            <w:pPr>
              <w:pStyle w:val="aa"/>
              <w:jc w:val="center"/>
              <w:rPr>
                <w:rStyle w:val="a6"/>
                <w:color w:val="063C64" w:themeColor="background2" w:themeShade="40"/>
                <w:sz w:val="40"/>
                <w:szCs w:val="40"/>
              </w:rPr>
            </w:pPr>
            <w:r w:rsidRPr="001B0E6F">
              <w:rPr>
                <w:rStyle w:val="a6"/>
                <w:color w:val="063C64" w:themeColor="background2" w:themeShade="40"/>
                <w:sz w:val="40"/>
                <w:szCs w:val="40"/>
              </w:rPr>
              <w:t>Тукан</w:t>
            </w:r>
            <w:bookmarkStart w:id="0" w:name="_GoBack"/>
            <w:bookmarkEnd w:id="0"/>
          </w:p>
          <w:p w:rsidR="001E6B90" w:rsidRPr="00EA24CC" w:rsidRDefault="00837406" w:rsidP="00837406">
            <w:pPr>
              <w:pStyle w:val="a5"/>
              <w:spacing w:before="0" w:beforeAutospacing="0" w:after="0" w:afterAutospacing="0"/>
              <w:jc w:val="both"/>
            </w:pPr>
            <w:r w:rsidRPr="00EA24CC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3876675" y="95250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857375" cy="1647825"/>
                  <wp:effectExtent l="0" t="0" r="9525" b="9525"/>
                  <wp:wrapSquare wrapText="bothSides"/>
                  <wp:docPr id="2" name="Рисунок 2" descr="Питание тукан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итание тукан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A24CC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952500" y="5715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838325" cy="1647825"/>
                  <wp:effectExtent l="0" t="0" r="9525" b="9525"/>
                  <wp:wrapSquare wrapText="bothSides"/>
                  <wp:docPr id="4" name="Рисунок 4" descr="Тукан, уход и содержание туканов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укан, уход и содержание туканов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A24CC">
              <w:rPr>
                <w:rStyle w:val="a6"/>
                <w:b w:val="0"/>
              </w:rPr>
              <w:t xml:space="preserve">            </w:t>
            </w:r>
            <w:r w:rsidR="001E6B90" w:rsidRPr="00EA24CC">
              <w:rPr>
                <w:rStyle w:val="a6"/>
                <w:b w:val="0"/>
              </w:rPr>
              <w:t>Т</w:t>
            </w:r>
            <w:r w:rsidR="001E6B90" w:rsidRPr="00EA24CC">
              <w:t xml:space="preserve">уканы - самые крупные пернатые из отряда </w:t>
            </w:r>
            <w:proofErr w:type="spellStart"/>
            <w:r w:rsidR="001E6B90" w:rsidRPr="00EA24CC">
              <w:t>Дятлообразных</w:t>
            </w:r>
            <w:proofErr w:type="spellEnd"/>
            <w:r w:rsidR="001E6B90" w:rsidRPr="00EA24CC">
              <w:t>. По красоте туканы не уступают самым ярким из попугаев, а по складу характера напоминают и ворон, и попугаев. Туканы очень любопытны, понятливы и легко приручаются.</w:t>
            </w:r>
            <w:r>
              <w:t xml:space="preserve"> </w:t>
            </w:r>
            <w:r w:rsidR="001E6B90" w:rsidRPr="00EA24CC">
              <w:rPr>
                <w:rStyle w:val="a6"/>
                <w:b w:val="0"/>
              </w:rPr>
              <w:t>П</w:t>
            </w:r>
            <w:r w:rsidR="001E6B90" w:rsidRPr="00EA24CC">
              <w:t xml:space="preserve">ервое, что бросается в глаза при виде тукана, - </w:t>
            </w:r>
            <w:r w:rsidR="00EA24CC">
              <w:t xml:space="preserve">его огромный клюв. Он у него по </w:t>
            </w:r>
            <w:r w:rsidR="001E6B90" w:rsidRPr="00EA24CC">
              <w:t>величине почти равняется телу, да еще не просто длин</w:t>
            </w:r>
            <w:r w:rsidR="00EA24CC">
              <w:t>ный, а массивный и с виду очень</w:t>
            </w:r>
            <w:r>
              <w:t xml:space="preserve"> </w:t>
            </w:r>
            <w:r w:rsidR="001E6B90" w:rsidRPr="00EA24CC">
              <w:t>тяже</w:t>
            </w:r>
            <w:r w:rsidR="00EA24CC">
              <w:t xml:space="preserve">лый, </w:t>
            </w:r>
            <w:r w:rsidR="001E6B90" w:rsidRPr="00EA24CC">
              <w:t>служит он для того, чтобы доставать с дере</w:t>
            </w:r>
            <w:r w:rsidR="00EA24CC">
              <w:t xml:space="preserve">вьев фрукты, которые в тропиках </w:t>
            </w:r>
            <w:r w:rsidR="001E6B90" w:rsidRPr="00EA24CC">
              <w:t>часто растут на концах тонких веток. Ноги и глаза этих птиц окрашены в яркие цвета</w:t>
            </w:r>
            <w:r w:rsidR="00EA24CC">
              <w:t xml:space="preserve">. </w:t>
            </w:r>
            <w:r w:rsidR="001E6B90" w:rsidRPr="00EA24CC">
              <w:t>Хвост у туканов, как правило, недлинный, прямо срезанный, состоит из 10 рулевых перьев.</w:t>
            </w:r>
          </w:p>
          <w:p w:rsidR="00EA24CC" w:rsidRDefault="00EA24CC" w:rsidP="00EA24CC">
            <w:pPr>
              <w:pStyle w:val="a5"/>
              <w:spacing w:before="0" w:beforeAutospacing="0" w:after="0" w:afterAutospacing="0"/>
              <w:jc w:val="both"/>
            </w:pPr>
            <w:r>
              <w:t xml:space="preserve">            </w:t>
            </w:r>
            <w:r w:rsidR="001E6B90" w:rsidRPr="00EA24CC">
              <w:t>У некоторых видов он довольно длинный и ступенчатый, то есть крайние рулевые перья самые короткие, следующие за ними длиннее и т. д., а средняя пара рулевых самая длинная. Короткие и широкие крылья имеют по 11 первостепенных маховых перьев. Ноги сильные и большие, четырехпалые, приспособленные для лазания по деревьям</w:t>
            </w:r>
          </w:p>
          <w:p w:rsidR="00EA24CC" w:rsidRPr="00EA24CC" w:rsidRDefault="00EA24CC" w:rsidP="00EA24CC">
            <w:pPr>
              <w:pStyle w:val="a5"/>
              <w:spacing w:before="0" w:beforeAutospacing="0" w:after="0" w:afterAutospacing="0"/>
              <w:jc w:val="both"/>
            </w:pPr>
            <w:r>
              <w:t xml:space="preserve">             </w:t>
            </w:r>
            <w:r w:rsidRPr="00EA24CC">
              <w:rPr>
                <w:rStyle w:val="a6"/>
                <w:b w:val="0"/>
              </w:rPr>
              <w:t>Т</w:t>
            </w:r>
            <w:r w:rsidRPr="00EA24CC">
              <w:t>уканами этих пернатых прозвали индейцы. Один из видов семейства - перцеяд кричит нечто похожее на слова «</w:t>
            </w:r>
            <w:proofErr w:type="spellStart"/>
            <w:r w:rsidRPr="00EA24CC">
              <w:t>токано</w:t>
            </w:r>
            <w:proofErr w:type="spellEnd"/>
            <w:r w:rsidRPr="00EA24CC">
              <w:t xml:space="preserve">, </w:t>
            </w:r>
            <w:proofErr w:type="spellStart"/>
            <w:r w:rsidRPr="00EA24CC">
              <w:t>токано</w:t>
            </w:r>
            <w:proofErr w:type="spellEnd"/>
            <w:r w:rsidRPr="00EA24CC">
              <w:t>». Когда европейские ученые познакомились с этими птицами, от индейцев они узнали их название и менять ничего не стали - туканы так туканы.</w:t>
            </w:r>
          </w:p>
          <w:p w:rsidR="00EA24CC" w:rsidRDefault="00EA24CC" w:rsidP="00EA24CC">
            <w:pPr>
              <w:pStyle w:val="a5"/>
              <w:spacing w:before="0" w:beforeAutospacing="0" w:after="0" w:afterAutospacing="0"/>
              <w:jc w:val="both"/>
            </w:pPr>
            <w:r>
              <w:t xml:space="preserve">              </w:t>
            </w:r>
            <w:r w:rsidR="001E6B90" w:rsidRPr="00EA24CC">
              <w:t xml:space="preserve">Туканов можно встретить только в тропических лесах Южной и Центральной Америки. Всего их насчитывается 37 видов. Самые крупные - предпочитают дождевые леса, расположенные на низменностях. Виды </w:t>
            </w:r>
            <w:proofErr w:type="gramStart"/>
            <w:r w:rsidR="001E6B90" w:rsidRPr="00EA24CC">
              <w:t>помельче</w:t>
            </w:r>
            <w:proofErr w:type="gramEnd"/>
            <w:r w:rsidR="001E6B90" w:rsidRPr="00EA24CC">
              <w:t xml:space="preserve"> живут в горах. Птицы любопытны, сообща преследуют хищных птиц и собираются большими стаями, пытаясь оказать помощь раненому или схваченному хищником собрату</w:t>
            </w:r>
            <w:r>
              <w:t>.</w:t>
            </w:r>
          </w:p>
          <w:p w:rsidR="00EA24CC" w:rsidRDefault="00EA24CC" w:rsidP="00EA24CC">
            <w:pPr>
              <w:pStyle w:val="a5"/>
              <w:spacing w:before="0" w:beforeAutospacing="0" w:after="0" w:afterAutospacing="0"/>
              <w:jc w:val="both"/>
            </w:pPr>
            <w:r>
              <w:t xml:space="preserve">               </w:t>
            </w:r>
            <w:r w:rsidR="001E6B90" w:rsidRPr="00EA24CC">
              <w:t>Туканы отличаются большой доверчивостью и понятливостью, а поэтому легко приручаются. В неволе живут около 50 лет.</w:t>
            </w:r>
            <w:r>
              <w:t xml:space="preserve"> </w:t>
            </w:r>
            <w:r w:rsidR="001E6B90" w:rsidRPr="00EA24CC">
              <w:t>Туканы — моногамные птицы. Гнездятся они в дуплах деревьев. Но сами выдалбливать их не могут, поэтому занимают чужие</w:t>
            </w:r>
            <w:r>
              <w:t xml:space="preserve"> </w:t>
            </w:r>
            <w:r w:rsidR="001E6B90" w:rsidRPr="00EA24CC">
              <w:t>гнездовья, немного подогнав их под свои крупные размеры. Яйца откладывают на древесную труху, которая покрывает дно дупла. Самка откладывает от одного до четырех белых яиц, которые насиживают оба родителя.</w:t>
            </w:r>
            <w:r>
              <w:t xml:space="preserve"> </w:t>
            </w:r>
          </w:p>
          <w:p w:rsidR="001E6B90" w:rsidRPr="00EA24CC" w:rsidRDefault="00EA24CC" w:rsidP="00EA24CC">
            <w:pPr>
              <w:pStyle w:val="a5"/>
              <w:spacing w:before="0" w:beforeAutospacing="0" w:after="0" w:afterAutospacing="0"/>
              <w:jc w:val="both"/>
            </w:pPr>
            <w:r>
              <w:t xml:space="preserve">               </w:t>
            </w:r>
            <w:r w:rsidR="001E6B90" w:rsidRPr="00EA24CC">
              <w:rPr>
                <w:rStyle w:val="a6"/>
                <w:b w:val="0"/>
              </w:rPr>
              <w:t>М</w:t>
            </w:r>
            <w:r w:rsidR="001E6B90" w:rsidRPr="00EA24CC">
              <w:t>естные жители Южной Америки частенько охотятся на них из-за нежного и вкусного мяса. Кроме этого, красивые перья и оранжевая грудка с мелким оперением часто используют для украшений. Туканов ловят и живьем, чтобы продать как комнатных птиц, ибо они очень забавны и быстро привыкают к людям.</w:t>
            </w:r>
          </w:p>
          <w:p w:rsidR="001E6B90" w:rsidRDefault="00F25096" w:rsidP="00EA24CC">
            <w:pPr>
              <w:pStyle w:val="a5"/>
              <w:spacing w:before="0" w:beforeAutospacing="0" w:after="0" w:afterAutospacing="0"/>
              <w:jc w:val="both"/>
            </w:pPr>
            <w:r w:rsidRPr="00EA24CC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1954530</wp:posOffset>
                  </wp:positionH>
                  <wp:positionV relativeFrom="margin">
                    <wp:posOffset>6642100</wp:posOffset>
                  </wp:positionV>
                  <wp:extent cx="2809875" cy="2553335"/>
                  <wp:effectExtent l="0" t="0" r="9525" b="0"/>
                  <wp:wrapSquare wrapText="bothSides"/>
                  <wp:docPr id="3" name="Рисунок 3" descr="Содержание тукан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одержание тукан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255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A24CC">
              <w:rPr>
                <w:rStyle w:val="a6"/>
                <w:b w:val="0"/>
              </w:rPr>
              <w:t xml:space="preserve">               </w:t>
            </w:r>
            <w:r w:rsidR="001E6B90" w:rsidRPr="00EA24CC">
              <w:rPr>
                <w:rStyle w:val="a6"/>
                <w:b w:val="0"/>
              </w:rPr>
              <w:t>Н</w:t>
            </w:r>
            <w:r w:rsidR="001E6B90" w:rsidRPr="00EA24CC">
              <w:t xml:space="preserve">а воле туканы питаются исключительно сочными плодами фруктов и ягод. Но также могут съесть паука, ящерицу или даже мелких змей. Любят полакомиться и чужими яйцами, птенцами. </w:t>
            </w:r>
            <w:proofErr w:type="gramStart"/>
            <w:r w:rsidR="001E6B90" w:rsidRPr="00EA24CC">
              <w:t>В неволе же едят они почти все, что им дают: сыр, хлеб, мясо, рыба, каша, семена, фрукты и яйца — все съедается с жадностью.</w:t>
            </w:r>
            <w:proofErr w:type="gramEnd"/>
          </w:p>
          <w:p w:rsidR="00F25096" w:rsidRDefault="00F25096" w:rsidP="00EA24CC">
            <w:pPr>
              <w:pStyle w:val="a5"/>
              <w:spacing w:before="0" w:beforeAutospacing="0" w:after="0" w:afterAutospacing="0"/>
              <w:jc w:val="both"/>
            </w:pPr>
          </w:p>
          <w:p w:rsidR="00F25096" w:rsidRPr="00EA24CC" w:rsidRDefault="00F25096" w:rsidP="00EA24CC">
            <w:pPr>
              <w:pStyle w:val="a5"/>
              <w:spacing w:before="0" w:beforeAutospacing="0" w:after="0" w:afterAutospacing="0"/>
              <w:jc w:val="both"/>
            </w:pPr>
          </w:p>
          <w:p w:rsidR="001E6B90" w:rsidRPr="00EA24CC" w:rsidRDefault="001E6B90" w:rsidP="001E6B90"/>
          <w:p w:rsidR="001E6B90" w:rsidRPr="00EA24CC" w:rsidRDefault="00F25096" w:rsidP="001E6B90">
            <w:r>
              <w:rPr>
                <w:noProof/>
              </w:rPr>
              <w:t xml:space="preserve">                             </w:t>
            </w:r>
            <w:r w:rsidR="001E6B90" w:rsidRPr="00EA24CC">
              <w:br/>
              <w:t xml:space="preserve"> </w:t>
            </w:r>
          </w:p>
          <w:p w:rsidR="001E6B90" w:rsidRPr="00EA24CC" w:rsidRDefault="001E6B90" w:rsidP="001E6B90">
            <w:pPr>
              <w:pStyle w:val="2"/>
              <w:spacing w:before="0" w:after="0"/>
              <w:rPr>
                <w:sz w:val="24"/>
                <w:szCs w:val="24"/>
              </w:rPr>
            </w:pPr>
          </w:p>
          <w:p w:rsidR="001E6B90" w:rsidRPr="00EA24CC" w:rsidRDefault="001E6B90" w:rsidP="001E6B90">
            <w:r w:rsidRPr="00EA24CC">
              <w:br/>
            </w:r>
          </w:p>
          <w:p w:rsidR="001E6B90" w:rsidRPr="00EA24CC" w:rsidRDefault="001E6B90" w:rsidP="001E6B90">
            <w:pPr>
              <w:jc w:val="center"/>
            </w:pPr>
          </w:p>
          <w:p w:rsidR="001E6B90" w:rsidRPr="00EA24CC" w:rsidRDefault="001E6B90" w:rsidP="001E6B90"/>
        </w:tc>
      </w:tr>
    </w:tbl>
    <w:p w:rsidR="001B0E6F" w:rsidRPr="00426D71" w:rsidRDefault="00426D71" w:rsidP="00426D71">
      <w:pPr>
        <w:pStyle w:val="aa"/>
        <w:jc w:val="center"/>
        <w:rPr>
          <w:b/>
          <w:bCs/>
          <w:color w:val="063C64" w:themeColor="background2" w:themeShade="40"/>
          <w:sz w:val="40"/>
          <w:szCs w:val="40"/>
        </w:rPr>
      </w:pPr>
      <w:r>
        <w:rPr>
          <w:noProof/>
          <w:color w:val="0000FF"/>
        </w:rPr>
        <w:lastRenderedPageBreak/>
        <w:drawing>
          <wp:anchor distT="0" distB="0" distL="114300" distR="114300" simplePos="0" relativeHeight="251661312" behindDoc="0" locked="0" layoutInCell="1" allowOverlap="1">
            <wp:simplePos x="1552575" y="542925"/>
            <wp:positionH relativeFrom="margin">
              <wp:align>left</wp:align>
            </wp:positionH>
            <wp:positionV relativeFrom="margin">
              <wp:align>top</wp:align>
            </wp:positionV>
            <wp:extent cx="2238375" cy="1714500"/>
            <wp:effectExtent l="0" t="0" r="9525" b="0"/>
            <wp:wrapSquare wrapText="bothSides"/>
            <wp:docPr id="1" name="Рисунок 1" descr="Красный фламинго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расный фламинго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6"/>
          <w:color w:val="063C64" w:themeColor="background2" w:themeShade="40"/>
          <w:sz w:val="40"/>
          <w:szCs w:val="40"/>
        </w:rPr>
        <w:t>Розовый фламинго</w:t>
      </w:r>
    </w:p>
    <w:p w:rsidR="001B0E6F" w:rsidRDefault="00426D71" w:rsidP="00426D71">
      <w:pPr>
        <w:jc w:val="both"/>
      </w:pPr>
      <w:r>
        <w:t xml:space="preserve">              </w:t>
      </w:r>
      <w:proofErr w:type="gramStart"/>
      <w:r w:rsidR="001B0E6F">
        <w:t>Фламинго</w:t>
      </w:r>
      <w:proofErr w:type="gramEnd"/>
      <w:r w:rsidR="001B0E6F">
        <w:t xml:space="preserve"> невозможно спутать ни с </w:t>
      </w:r>
      <w:proofErr w:type="gramStart"/>
      <w:r w:rsidR="001B0E6F">
        <w:t>какой</w:t>
      </w:r>
      <w:proofErr w:type="gramEnd"/>
      <w:r w:rsidR="001B0E6F">
        <w:t xml:space="preserve"> другой птицей из-за особенностей строения тела и удивительной окраски оперения</w:t>
      </w:r>
      <w:r w:rsidR="00805A42">
        <w:t>.</w:t>
      </w:r>
      <w:r w:rsidR="001B0E6F">
        <w:t xml:space="preserve"> Голова у фламинго небольшая, клюв массивный и в средней части крут</w:t>
      </w:r>
      <w:r w:rsidR="00805A42">
        <w:t xml:space="preserve">о (коленообразно) изогнут вниз, </w:t>
      </w:r>
      <w:r>
        <w:t>это специализированный аппарат для фильтрации. Они захватывают придонный ил вместе с водой и фильтруют его через клюв.</w:t>
      </w:r>
      <w:r w:rsidR="00805A42">
        <w:t xml:space="preserve"> </w:t>
      </w:r>
      <w:r w:rsidR="001B0E6F">
        <w:t xml:space="preserve">Ноги у фламинго очень длинные, на ногах по 4 пальца, причем три передних соединены плавательной перепонкой. Оперение у этих птиц рыхлое и мягкое. </w:t>
      </w:r>
      <w:proofErr w:type="gramStart"/>
      <w:r w:rsidR="001B0E6F">
        <w:t>Цвет оперения разных подвидов фламинго от нежно-розового до интенсивно-</w:t>
      </w:r>
      <w:r w:rsidR="00805A42">
        <w:t>красного, концы крыльев черные.</w:t>
      </w:r>
      <w:proofErr w:type="gramEnd"/>
      <w:r w:rsidR="00805A42">
        <w:t xml:space="preserve"> </w:t>
      </w:r>
      <w:r w:rsidR="001B0E6F">
        <w:t>Розовая и красная окраска оперения обусловлена наличием в тканях пигментов - жироподобных красящих веще</w:t>
      </w:r>
      <w:proofErr w:type="gramStart"/>
      <w:r w:rsidR="001B0E6F">
        <w:t>ств гр</w:t>
      </w:r>
      <w:proofErr w:type="gramEnd"/>
      <w:r w:rsidR="001B0E6F">
        <w:t xml:space="preserve">уппы </w:t>
      </w:r>
      <w:proofErr w:type="spellStart"/>
      <w:r w:rsidR="001B0E6F">
        <w:t>каротиноидов</w:t>
      </w:r>
      <w:proofErr w:type="spellEnd"/>
      <w:r w:rsidR="001B0E6F">
        <w:t xml:space="preserve">. Эти вещества птицы получают из пищи, из разных рачков. В неволе через 1—2 года розово-красный оттенок оперения обычно исчезает из-за однообразного питания. Но если специально добавлять в пищу фламинго красные </w:t>
      </w:r>
      <w:proofErr w:type="spellStart"/>
      <w:r w:rsidR="001B0E6F">
        <w:t>каротиноиды</w:t>
      </w:r>
      <w:proofErr w:type="spellEnd"/>
      <w:r w:rsidR="001B0E6F">
        <w:t xml:space="preserve">, содержащиеся в моркови и свекле, окраска птиц всегда остается насыщенной. </w:t>
      </w:r>
    </w:p>
    <w:tbl>
      <w:tblPr>
        <w:tblW w:w="102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0"/>
        <w:gridCol w:w="10200"/>
      </w:tblGrid>
      <w:tr w:rsidR="001B0E6F" w:rsidTr="00426D71">
        <w:trPr>
          <w:tblCellSpacing w:w="0" w:type="dxa"/>
        </w:trPr>
        <w:tc>
          <w:tcPr>
            <w:tcW w:w="20" w:type="dxa"/>
            <w:hideMark/>
          </w:tcPr>
          <w:p w:rsidR="001B0E6F" w:rsidRDefault="001B0E6F" w:rsidP="001B0E6F"/>
        </w:tc>
        <w:tc>
          <w:tcPr>
            <w:tcW w:w="10200" w:type="dxa"/>
            <w:vAlign w:val="center"/>
            <w:hideMark/>
          </w:tcPr>
          <w:p w:rsidR="001B0E6F" w:rsidRDefault="00426D71" w:rsidP="00426D71">
            <w:pPr>
              <w:jc w:val="both"/>
            </w:pPr>
            <w:r>
              <w:t xml:space="preserve">             </w:t>
            </w:r>
            <w:r w:rsidR="001B0E6F">
              <w:t xml:space="preserve">Живёт в Южной Европе, Азии и Африке. Фламинго населяют большие заливы морских побережий, крупные и мелкие соленые степные озера. Основу питания розового фламинго составляют мелкий красноватый рачок </w:t>
            </w:r>
            <w:proofErr w:type="spellStart"/>
            <w:r w:rsidR="001B0E6F">
              <w:t>артемия</w:t>
            </w:r>
            <w:proofErr w:type="spellEnd"/>
            <w:r w:rsidR="001B0E6F">
              <w:t xml:space="preserve"> и его яйца. Кроме того, фламинго питаются и другими рачками, а также моллюсками, личинками насекомых, червями. Некоторые виды едят сине-</w:t>
            </w:r>
            <w:r>
              <w:t xml:space="preserve">зеленые и диатомовые водоросли. Весь этот корм заливается водой, и из этой жидкой смеси птицы выцеживают то, что им нужно. </w:t>
            </w:r>
            <w:r w:rsidR="001B0E6F">
              <w:t>Пьют фламинго солоноватую и пресную воду во время дождя, слизывая сбегающие по оперению капли воды.</w:t>
            </w:r>
          </w:p>
          <w:p w:rsidR="001B0E6F" w:rsidRDefault="00805A42" w:rsidP="00426D71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552450" y="8372475"/>
                  <wp:positionH relativeFrom="margin">
                    <wp:posOffset>4171950</wp:posOffset>
                  </wp:positionH>
                  <wp:positionV relativeFrom="margin">
                    <wp:posOffset>114300</wp:posOffset>
                  </wp:positionV>
                  <wp:extent cx="2305050" cy="2286000"/>
                  <wp:effectExtent l="0" t="0" r="0" b="0"/>
                  <wp:wrapSquare wrapText="bothSides"/>
                  <wp:docPr id="5" name="Рисунок 5" descr="D:\фОТОГРАФИИ\Экзотические птицы\1801199_56868286_picsdesktop_net_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фОТОГРАФИИ\Экзотические птицы\1801199_56868286_picsdesktop_net_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26D71">
              <w:t xml:space="preserve">              </w:t>
            </w:r>
            <w:r w:rsidR="001B0E6F">
              <w:t xml:space="preserve">Фламинго гнездятся большими колониями до 20000 пар. В кладке 1-2 яйца, которые насиживают самец и самка в течение 27-32 дней, о потомстве также заботятся оба родителя. Птенцы вылупляются </w:t>
            </w:r>
            <w:proofErr w:type="gramStart"/>
            <w:r w:rsidR="001B0E6F">
              <w:t>покрытыми</w:t>
            </w:r>
            <w:proofErr w:type="gramEnd"/>
            <w:r w:rsidR="001B0E6F">
              <w:t xml:space="preserve"> пухом, зрячими и с прямым клювом. Оставшиеся на время без родителей, уже вышедшие из гнезда птенцы, сбиваются в большие (до 200 птенцов) группы и находятся под присмотром нескольких оставшихся на месте «дежурных воспитателей». Способность к полету молодые при</w:t>
            </w:r>
            <w:r w:rsidR="00426D71">
              <w:t>обретают на 65—75-й день жизни.</w:t>
            </w:r>
          </w:p>
          <w:p w:rsidR="00805A42" w:rsidRPr="00805A42" w:rsidRDefault="00426D71" w:rsidP="00805A42">
            <w:pPr>
              <w:jc w:val="both"/>
            </w:pPr>
            <w:r>
              <w:t xml:space="preserve">               </w:t>
            </w:r>
            <w:r w:rsidR="001B0E6F">
              <w:t xml:space="preserve">Фламинго - моногамы, пары у них </w:t>
            </w:r>
            <w:proofErr w:type="gramStart"/>
            <w:r w:rsidR="001B0E6F">
              <w:t>образуются</w:t>
            </w:r>
            <w:proofErr w:type="gramEnd"/>
            <w:r w:rsidR="001B0E6F">
              <w:t xml:space="preserve"> по </w:t>
            </w:r>
            <w:r>
              <w:t xml:space="preserve">крайней мере на несколько лет. </w:t>
            </w:r>
            <w:r w:rsidR="001B0E6F">
              <w:t xml:space="preserve">На гнездовьях птицы защищают только непосредственно гнездо. На воле, видимо, доживают до 30 лет, а в неволе еще дольше (до 40 лет). </w:t>
            </w:r>
            <w:r>
              <w:t xml:space="preserve"> </w:t>
            </w:r>
          </w:p>
          <w:p w:rsidR="00805A42" w:rsidRDefault="00805A42" w:rsidP="00805A42">
            <w:pPr>
              <w:pStyle w:val="aa"/>
              <w:jc w:val="center"/>
              <w:rPr>
                <w:rStyle w:val="a6"/>
                <w:color w:val="063C64" w:themeColor="background2" w:themeShade="40"/>
                <w:sz w:val="40"/>
                <w:szCs w:val="40"/>
              </w:rPr>
            </w:pPr>
          </w:p>
          <w:p w:rsidR="00805A42" w:rsidRPr="00426D71" w:rsidRDefault="00805A42" w:rsidP="00805A42">
            <w:pPr>
              <w:pStyle w:val="aa"/>
              <w:jc w:val="center"/>
              <w:rPr>
                <w:b/>
                <w:bCs/>
                <w:color w:val="063C64" w:themeColor="background2" w:themeShade="40"/>
                <w:sz w:val="40"/>
                <w:szCs w:val="40"/>
              </w:rPr>
            </w:pPr>
            <w:r>
              <w:rPr>
                <w:rStyle w:val="a6"/>
                <w:color w:val="063C64" w:themeColor="background2" w:themeShade="40"/>
                <w:sz w:val="40"/>
                <w:szCs w:val="40"/>
              </w:rPr>
              <w:t>Почему фламинго розовый? Легенда</w:t>
            </w:r>
          </w:p>
          <w:p w:rsidR="001B0E6F" w:rsidRDefault="001B0E6F" w:rsidP="001B0E6F">
            <w:pPr>
              <w:pStyle w:val="a5"/>
              <w:spacing w:before="0" w:beforeAutospacing="0"/>
              <w:jc w:val="both"/>
            </w:pPr>
            <w:r>
              <w:t>Давным-давно случилась в Африке (в Африке, кстати, фламинго наиболее распространены) страшная засуха. Люди стали болеть, им нечего было есть. Смерть грозила каждому, переходя из дома в дом. Возле одного из селений сохранилось озеро, но оно было соленым и не могло спасти людей. Фламинго, имеющие тогда белый цвет, вернулись из перелета к этому озеру и обнаружили, что люди умирают.</w:t>
            </w:r>
            <w:r w:rsidR="00426D71">
              <w:t xml:space="preserve"> </w:t>
            </w:r>
            <w:r>
              <w:t>Птицы стали своими же клювами отщипывать от себя кусочки мяса и кормить маленьких детей. Кровь сочилась из тела птиц, пачкала перья. Постепенно вся стая фламинго стала розово-красной от собственной крови. Засуха закончилась, множество детей было спасено. Фламинго улетели, но когда вернулись через год, их перья были по-прежнему розовыми. Этот красивый цвет стал наградой добрым птицам и постоянным напоминанием людям о самоотверженности сильных, терпеливых фламинго. И это действительно так: фламинго не только красивы, но и совсем неприхотливы – они способны вытерпеть тяжелые природные условия.</w:t>
            </w:r>
            <w:r w:rsidR="00805A42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</w:p>
          <w:p w:rsidR="001B0E6F" w:rsidRDefault="001B0E6F" w:rsidP="001B0E6F"/>
          <w:p w:rsidR="007B400F" w:rsidRPr="00C52E13" w:rsidRDefault="00C52E13" w:rsidP="00C52E13">
            <w:pPr>
              <w:jc w:val="center"/>
              <w:outlineLvl w:val="1"/>
              <w:rPr>
                <w:color w:val="FF4200"/>
                <w:kern w:val="36"/>
              </w:rPr>
            </w:pPr>
            <w:r>
              <w:rPr>
                <w:noProof/>
                <w:color w:val="0000FF"/>
                <w:sz w:val="21"/>
                <w:szCs w:val="21"/>
              </w:rPr>
              <w:lastRenderedPageBreak/>
              <w:drawing>
                <wp:anchor distT="0" distB="0" distL="114300" distR="114300" simplePos="0" relativeHeight="251663360" behindDoc="0" locked="0" layoutInCell="1" allowOverlap="1">
                  <wp:simplePos x="552450" y="54292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524125" cy="1685925"/>
                  <wp:effectExtent l="0" t="0" r="9525" b="9525"/>
                  <wp:wrapSquare wrapText="bothSides"/>
                  <wp:docPr id="13" name="Рисунок 13" descr="Black swan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 sw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a6"/>
                <w:color w:val="063C64" w:themeColor="background2" w:themeShade="40"/>
                <w:sz w:val="40"/>
                <w:szCs w:val="40"/>
              </w:rPr>
              <w:t>Черный лебедь</w:t>
            </w:r>
          </w:p>
          <w:p w:rsidR="007B400F" w:rsidRPr="00C52E13" w:rsidRDefault="007B400F" w:rsidP="00C52E13">
            <w:pPr>
              <w:jc w:val="both"/>
            </w:pPr>
            <w:r w:rsidRPr="00C52E13">
              <w:t>Сейчас черные лебеди не редкость – их можно встретить в парковых озерах разных городов. Но исконное место их обитания – Австралия, родина многих экзотических животных.</w:t>
            </w:r>
            <w:r w:rsidR="00427083" w:rsidRPr="00C52E13">
              <w:t xml:space="preserve"> Чёрный лебедь встречается во всех </w:t>
            </w:r>
            <w:r w:rsidR="00427083">
              <w:t xml:space="preserve">ее частях </w:t>
            </w:r>
            <w:r w:rsidR="00427083" w:rsidRPr="00C52E13">
              <w:t xml:space="preserve">и на </w:t>
            </w:r>
            <w:hyperlink r:id="rId20" w:tooltip="Тасмания" w:history="1">
              <w:r w:rsidR="00427083" w:rsidRPr="00C52E13">
                <w:rPr>
                  <w:rStyle w:val="a3"/>
                  <w:color w:val="auto"/>
                </w:rPr>
                <w:t>Тасмании</w:t>
              </w:r>
            </w:hyperlink>
            <w:r w:rsidR="00427083" w:rsidRPr="00C52E13">
              <w:t>.</w:t>
            </w:r>
          </w:p>
          <w:p w:rsidR="00427083" w:rsidRDefault="00C52E13" w:rsidP="00C52E13">
            <w:pPr>
              <w:jc w:val="both"/>
            </w:pPr>
            <w:r w:rsidRPr="00C52E13">
              <w:t xml:space="preserve">Взрослые особи достигают роста от 110 до </w:t>
            </w:r>
            <w:smartTag w:uri="urn:schemas-microsoft-com:office:smarttags" w:element="metricconverter">
              <w:smartTagPr>
                <w:attr w:name="ProductID" w:val="140 см"/>
              </w:smartTagPr>
              <w:r w:rsidRPr="00C52E13">
                <w:t>140 см</w:t>
              </w:r>
              <w:r>
                <w:t>.</w:t>
              </w:r>
            </w:smartTag>
            <w:r w:rsidRPr="00C52E13">
              <w:t xml:space="preserve"> У черного лебедя 31 шейный позвонок, и, когда шея вытянута, например</w:t>
            </w:r>
            <w:r w:rsidR="00427083">
              <w:t>,</w:t>
            </w:r>
            <w:r w:rsidRPr="00C52E13">
              <w:t xml:space="preserve"> в полете, видно, что на ее длину приходится больше половины длины тела Оперение и лапы чёрного цвета, белыми являются лишь отдельные перья, спрятанные в глубине. На краях крыльев у чёрных лебедей кудрявые перья. </w:t>
            </w:r>
            <w:hyperlink r:id="rId21" w:tooltip="Клюв" w:history="1">
              <w:r w:rsidRPr="00C52E13">
                <w:rPr>
                  <w:rStyle w:val="a3"/>
                  <w:color w:val="auto"/>
                </w:rPr>
                <w:t>Клюв</w:t>
              </w:r>
            </w:hyperlink>
            <w:r w:rsidRPr="00C52E13">
              <w:t xml:space="preserve"> светящегося красного цвета и украшен белым кольцом у края. Цвет глаз варьирует между </w:t>
            </w:r>
            <w:proofErr w:type="gramStart"/>
            <w:r w:rsidRPr="00C52E13">
              <w:t>оранжевым</w:t>
            </w:r>
            <w:proofErr w:type="gramEnd"/>
            <w:r w:rsidRPr="00C52E13">
              <w:t xml:space="preserve"> и светло-коричневым.</w:t>
            </w:r>
            <w:r w:rsidR="00427083">
              <w:t xml:space="preserve"> </w:t>
            </w:r>
            <w:r w:rsidR="007B400F" w:rsidRPr="00C52E13">
              <w:t>У черных лебедей есть вполне отчетливый голос, с помощью н</w:t>
            </w:r>
            <w:r>
              <w:t xml:space="preserve"> </w:t>
            </w:r>
            <w:r w:rsidR="007B400F" w:rsidRPr="00C52E13">
              <w:t xml:space="preserve">его они общаются друг с другом. Лебедь </w:t>
            </w:r>
            <w:proofErr w:type="gramStart"/>
            <w:r w:rsidR="007B400F" w:rsidRPr="00C52E13">
              <w:t>может кричать и просто выражая</w:t>
            </w:r>
            <w:proofErr w:type="gramEnd"/>
            <w:r w:rsidR="007B400F" w:rsidRPr="00C52E13">
              <w:t xml:space="preserve"> недовольство.</w:t>
            </w:r>
            <w:r>
              <w:t xml:space="preserve"> </w:t>
            </w:r>
          </w:p>
          <w:p w:rsidR="00C52E13" w:rsidRPr="00C52E13" w:rsidRDefault="00427083" w:rsidP="00C52E13">
            <w:pPr>
              <w:jc w:val="both"/>
            </w:pPr>
            <w:r>
              <w:t xml:space="preserve">                   </w:t>
            </w:r>
            <w:r w:rsidRPr="00C52E13">
              <w:t xml:space="preserve">Чёрный лебедь предпочитает неглубокие водоёмы с </w:t>
            </w:r>
            <w:hyperlink r:id="rId22" w:tooltip="Пресная вода" w:history="1">
              <w:r w:rsidRPr="00C52E13">
                <w:rPr>
                  <w:rStyle w:val="a3"/>
                  <w:color w:val="auto"/>
                </w:rPr>
                <w:t>пресной водой</w:t>
              </w:r>
            </w:hyperlink>
            <w:r w:rsidRPr="00C52E13">
              <w:t xml:space="preserve">. Чёрный лебедь не является перелётной птицей. Тем не менее, он очень мобильный и даже относительно небольшие помехи, такие как продолжительный </w:t>
            </w:r>
            <w:hyperlink r:id="rId23" w:tooltip="Шум" w:history="1">
              <w:r w:rsidRPr="00C52E13">
                <w:rPr>
                  <w:rStyle w:val="a3"/>
                  <w:color w:val="auto"/>
                </w:rPr>
                <w:t>шум</w:t>
              </w:r>
            </w:hyperlink>
            <w:r w:rsidRPr="00C52E13">
              <w:t xml:space="preserve">, могут подвигнуть его на перемену места пребывания. Чёрные лебеди в большинстве случаев проводят всю жизнь примерно в том же регионе, где родились и выросли, реагируя на изменения уровня воды. Молодые самцы пытаются </w:t>
            </w:r>
            <w:proofErr w:type="gramStart"/>
            <w:r w:rsidRPr="00C52E13">
              <w:t>помешать другим самцам поселиться</w:t>
            </w:r>
            <w:proofErr w:type="gramEnd"/>
            <w:r w:rsidRPr="00C52E13">
              <w:t xml:space="preserve"> в своём ареале. </w:t>
            </w:r>
            <w:r w:rsidR="00C52E13" w:rsidRPr="00C52E13">
              <w:t xml:space="preserve">Иногда они выплывают на середину </w:t>
            </w:r>
            <w:hyperlink r:id="rId24" w:tooltip="Озеро" w:history="1">
              <w:r w:rsidR="00C52E13" w:rsidRPr="00C52E13">
                <w:rPr>
                  <w:rStyle w:val="a3"/>
                  <w:color w:val="auto"/>
                </w:rPr>
                <w:t>озера</w:t>
              </w:r>
            </w:hyperlink>
            <w:r w:rsidR="00C52E13" w:rsidRPr="00C52E13">
              <w:t xml:space="preserve">, кладут голову на воду и далеко слышно трубят, зовя сородичей или просто выражая недовольство. </w:t>
            </w:r>
          </w:p>
          <w:p w:rsidR="00427083" w:rsidRDefault="00427083" w:rsidP="00C52E13">
            <w:pPr>
              <w:pStyle w:val="a5"/>
              <w:spacing w:before="0" w:beforeAutospacing="0" w:after="0" w:afterAutospacing="0"/>
              <w:jc w:val="both"/>
            </w:pPr>
            <w:r>
              <w:t xml:space="preserve">                  </w:t>
            </w:r>
            <w:r w:rsidR="00C52E13" w:rsidRPr="00C52E13">
              <w:t xml:space="preserve">Чёрные лебеди питаются преимущественно водными </w:t>
            </w:r>
            <w:hyperlink r:id="rId25" w:tooltip="Растения" w:history="1">
              <w:r w:rsidR="00C52E13" w:rsidRPr="00C52E13">
                <w:rPr>
                  <w:rStyle w:val="a3"/>
                  <w:color w:val="auto"/>
                </w:rPr>
                <w:t>растениями</w:t>
              </w:r>
            </w:hyperlink>
            <w:r w:rsidR="00C52E13" w:rsidRPr="00C52E13">
              <w:t xml:space="preserve"> и мелкими </w:t>
            </w:r>
            <w:hyperlink r:id="rId26" w:tooltip="Водоросли" w:history="1">
              <w:r w:rsidR="00C52E13" w:rsidRPr="00C52E13">
                <w:rPr>
                  <w:rStyle w:val="a3"/>
                  <w:color w:val="auto"/>
                </w:rPr>
                <w:t>водорослями</w:t>
              </w:r>
            </w:hyperlink>
            <w:r w:rsidR="00C52E13" w:rsidRPr="00C52E13">
              <w:t xml:space="preserve">, не брезгуют также зерном, например </w:t>
            </w:r>
            <w:hyperlink r:id="rId27" w:tooltip="Пшеница" w:history="1">
              <w:r w:rsidR="00C52E13" w:rsidRPr="00C52E13">
                <w:rPr>
                  <w:rStyle w:val="a3"/>
                  <w:color w:val="auto"/>
                </w:rPr>
                <w:t>пшеницей</w:t>
              </w:r>
            </w:hyperlink>
            <w:r w:rsidR="00C52E13" w:rsidRPr="00C52E13">
              <w:t xml:space="preserve"> или </w:t>
            </w:r>
            <w:hyperlink r:id="rId28" w:tooltip="Кукуруза" w:history="1">
              <w:r w:rsidR="00C52E13" w:rsidRPr="00C52E13">
                <w:rPr>
                  <w:rStyle w:val="a3"/>
                  <w:color w:val="auto"/>
                </w:rPr>
                <w:t>кукурузой</w:t>
              </w:r>
            </w:hyperlink>
            <w:r w:rsidR="00C52E13" w:rsidRPr="00C52E13">
              <w:t xml:space="preserve">. Иногда они ощипывают листья со свисающих к воде ветвей </w:t>
            </w:r>
            <w:hyperlink r:id="rId29" w:tooltip="Ива" w:history="1">
              <w:r w:rsidR="00C52E13" w:rsidRPr="00C52E13">
                <w:rPr>
                  <w:rStyle w:val="a3"/>
                  <w:color w:val="auto"/>
                </w:rPr>
                <w:t>плакучих ив</w:t>
              </w:r>
            </w:hyperlink>
            <w:r w:rsidR="00C52E13" w:rsidRPr="00C52E13">
              <w:t xml:space="preserve"> или же прибрежные травы.</w:t>
            </w:r>
            <w:r>
              <w:t xml:space="preserve">         </w:t>
            </w:r>
          </w:p>
          <w:p w:rsidR="00C52E13" w:rsidRPr="00C52E13" w:rsidRDefault="00427083" w:rsidP="00C52E13">
            <w:pPr>
              <w:pStyle w:val="a5"/>
              <w:spacing w:before="0" w:beforeAutospacing="0" w:after="0" w:afterAutospacing="0"/>
              <w:jc w:val="both"/>
            </w:pPr>
            <w:r>
              <w:t xml:space="preserve">                  </w:t>
            </w:r>
            <w:r w:rsidRPr="00C52E13">
              <w:t xml:space="preserve">Как и все лебеди, черные – моногамны, и всю жизнь хранят верность своей паре.  </w:t>
            </w:r>
            <w:r w:rsidR="00C52E13" w:rsidRPr="00C52E13">
              <w:t xml:space="preserve">Брачные периоды варьируют в зависимости от региона и типичных для него ежегодных циклов высокого уровня воды. Тем не менее, привезённые в Европу чёрные лебеди иногда сохраняют свой старый австралийский ритм и выводят своих птенцов нередко и зимой. Как правило, чёрные лебеди гнездятся в колониях, строя крупное холмообразное гнездо на каком-либо мелководье. Из года в год они могут повторно пользоваться одним и тем же гнездом, подправив его, насколько это необходимо. Оба родителя участвуют в строительстве гнезда и кормят потомство. Самка откладывает от четырёх до восьми зеленоватых </w:t>
            </w:r>
            <w:hyperlink r:id="rId30" w:tooltip="Яйцо" w:history="1">
              <w:r w:rsidR="00C52E13" w:rsidRPr="00C52E13">
                <w:rPr>
                  <w:rStyle w:val="a3"/>
                  <w:color w:val="auto"/>
                </w:rPr>
                <w:t>яиц</w:t>
              </w:r>
            </w:hyperlink>
            <w:r w:rsidR="00C52E13" w:rsidRPr="00C52E13">
              <w:t>, которые впоследствии поочерёдно высиживают оба родителя на протяжении шести недель. Самцы плохо справляются с этой задачей, так как часто забывают переворачивать яйца клювом или же садятся мимо яиц. Самцы и самки совместно кормят и защищают детёнышей, которые спустя пять месяцев после рождения учатся летать. Половая зрелость приходит в возрасте от двух с половиной до трёх лет, после этого самцы становятся довольно агрессивными, особенно в неволе.</w:t>
            </w:r>
          </w:p>
          <w:p w:rsidR="00C52E13" w:rsidRPr="00C52E13" w:rsidRDefault="00C52E13" w:rsidP="00C52E13">
            <w:pPr>
              <w:jc w:val="both"/>
            </w:pPr>
          </w:p>
          <w:p w:rsidR="00C52E13" w:rsidRPr="00C52E13" w:rsidRDefault="00427083" w:rsidP="00427083">
            <w:pPr>
              <w:pStyle w:val="a5"/>
              <w:spacing w:before="0" w:beforeAutospacing="0" w:after="0" w:afterAutospacing="0"/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3048000" cy="2590800"/>
                  <wp:effectExtent l="0" t="0" r="0" b="0"/>
                  <wp:docPr id="7" name="Рисунок 7" descr="http://upload.wikimedia.org/wikipedia/commons/thumb/d/dc/Cygnus_atratus3.jpg/200px-Cygnus_atratus3.jpg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upload.wikimedia.org/wikipedia/commons/thumb/d/dc/Cygnus_atratus3.jpg/200px-Cygnus_atratus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r:link="rId3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77A7" w:rsidRDefault="00CC77A7" w:rsidP="00CC77A7">
            <w:pPr>
              <w:spacing w:after="180" w:line="270" w:lineRule="atLeast"/>
              <w:jc w:val="center"/>
            </w:pPr>
            <w:r>
              <w:rPr>
                <w:rStyle w:val="a6"/>
                <w:color w:val="063C64" w:themeColor="background2" w:themeShade="40"/>
                <w:sz w:val="40"/>
                <w:szCs w:val="40"/>
              </w:rPr>
              <w:lastRenderedPageBreak/>
              <w:t>Венценосный голубь</w:t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552450" y="9334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514725" cy="2924175"/>
                  <wp:effectExtent l="0" t="0" r="9525" b="9525"/>
                  <wp:wrapSquare wrapText="bothSides"/>
                  <wp:docPr id="8" name="Рисунок 8" descr="Каштановогрудый венценосный голуб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штановогрудый венценосный голуб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r:link="rId3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292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C77A7" w:rsidRPr="00CC77A7" w:rsidRDefault="00CC77A7" w:rsidP="00CC77A7">
            <w:pPr>
              <w:jc w:val="both"/>
            </w:pPr>
            <w:r w:rsidRPr="00CC77A7">
              <w:rPr>
                <w:b/>
                <w:bCs/>
                <w:color w:val="000000"/>
              </w:rPr>
              <w:t>Венценосный голубь</w:t>
            </w:r>
            <w:r w:rsidRPr="00CC77A7">
              <w:rPr>
                <w:color w:val="000000"/>
              </w:rPr>
              <w:t xml:space="preserve"> — вид птиц из семейства голубиных рода венценосных голубей. </w:t>
            </w:r>
            <w:proofErr w:type="gramStart"/>
            <w:r w:rsidRPr="00CC77A7">
              <w:rPr>
                <w:color w:val="000000"/>
              </w:rPr>
              <w:t>Распространён</w:t>
            </w:r>
            <w:proofErr w:type="gramEnd"/>
            <w:r w:rsidRPr="00CC77A7">
              <w:rPr>
                <w:color w:val="000000"/>
              </w:rPr>
              <w:t xml:space="preserve"> на острове Новая Гвинея.</w:t>
            </w:r>
            <w:r w:rsidRPr="00CC77A7">
              <w:t xml:space="preserve"> </w:t>
            </w:r>
            <w:r w:rsidRPr="00CC77A7">
              <w:rPr>
                <w:color w:val="000000"/>
              </w:rPr>
              <w:t xml:space="preserve">До недавнего времени на </w:t>
            </w:r>
            <w:proofErr w:type="spellStart"/>
            <w:r w:rsidRPr="00CC77A7">
              <w:rPr>
                <w:color w:val="000000"/>
              </w:rPr>
              <w:t>каштановогрудых</w:t>
            </w:r>
            <w:proofErr w:type="spellEnd"/>
            <w:r w:rsidRPr="00CC77A7">
              <w:rPr>
                <w:color w:val="000000"/>
              </w:rPr>
              <w:t xml:space="preserve"> венценосных голубей велась охота из-за их вкусного мяса и ярких перьев, используемых в украшениях. Сегодня этот редкий вид, состоящий под угрозой исчезновения, находится под охраной.</w:t>
            </w:r>
            <w:r w:rsidRPr="00CC77A7">
              <w:rPr>
                <w:b/>
                <w:bCs/>
              </w:rPr>
              <w:t xml:space="preserve"> </w:t>
            </w:r>
          </w:p>
          <w:p w:rsidR="00CC77A7" w:rsidRPr="00CC77A7" w:rsidRDefault="00CC77A7" w:rsidP="00CC77A7">
            <w:pPr>
              <w:jc w:val="both"/>
            </w:pPr>
            <w:r w:rsidRPr="00CC77A7">
              <w:t> </w:t>
            </w:r>
            <w:proofErr w:type="spellStart"/>
            <w:r w:rsidRPr="00CC77A7">
              <w:rPr>
                <w:b/>
                <w:bCs/>
                <w:color w:val="000000"/>
              </w:rPr>
              <w:t>Веероносный</w:t>
            </w:r>
            <w:proofErr w:type="spellEnd"/>
            <w:r w:rsidRPr="00CC77A7">
              <w:rPr>
                <w:b/>
                <w:bCs/>
                <w:color w:val="000000"/>
              </w:rPr>
              <w:t xml:space="preserve"> венценосный голубь</w:t>
            </w:r>
            <w:r w:rsidRPr="00CC77A7">
              <w:rPr>
                <w:color w:val="000000"/>
              </w:rPr>
              <w:t xml:space="preserve"> — крупная птица семейства </w:t>
            </w:r>
            <w:proofErr w:type="gramStart"/>
            <w:r w:rsidRPr="00CC77A7">
              <w:rPr>
                <w:color w:val="000000"/>
              </w:rPr>
              <w:t>голубиных</w:t>
            </w:r>
            <w:proofErr w:type="gramEnd"/>
            <w:r w:rsidRPr="00CC77A7">
              <w:rPr>
                <w:color w:val="000000"/>
              </w:rPr>
              <w:t>.</w:t>
            </w:r>
          </w:p>
          <w:p w:rsidR="00CC77A7" w:rsidRDefault="00CC77A7" w:rsidP="00CC77A7">
            <w:pPr>
              <w:jc w:val="both"/>
              <w:rPr>
                <w:color w:val="000000"/>
              </w:rPr>
            </w:pPr>
            <w:r w:rsidRPr="00CC77A7">
              <w:t> </w:t>
            </w:r>
            <w:r w:rsidRPr="00CC77A7">
              <w:rPr>
                <w:color w:val="000000"/>
              </w:rPr>
              <w:t xml:space="preserve">Длина тела 66 — </w:t>
            </w:r>
            <w:smartTag w:uri="urn:schemas-microsoft-com:office:smarttags" w:element="metricconverter">
              <w:smartTagPr>
                <w:attr w:name="ProductID" w:val="74 см"/>
              </w:smartTagPr>
              <w:r w:rsidRPr="00CC77A7">
                <w:rPr>
                  <w:color w:val="000000"/>
                </w:rPr>
                <w:t>74 см</w:t>
              </w:r>
            </w:smartTag>
            <w:r w:rsidRPr="00CC77A7">
              <w:rPr>
                <w:color w:val="000000"/>
              </w:rPr>
              <w:t xml:space="preserve">, масса до </w:t>
            </w:r>
            <w:smartTag w:uri="urn:schemas-microsoft-com:office:smarttags" w:element="metricconverter">
              <w:smartTagPr>
                <w:attr w:name="ProductID" w:val="2,5 кг"/>
              </w:smartTagPr>
              <w:r w:rsidRPr="00CC77A7">
                <w:rPr>
                  <w:color w:val="000000"/>
                </w:rPr>
                <w:t>2,5 кг</w:t>
              </w:r>
            </w:smartTag>
            <w:r w:rsidRPr="00CC77A7">
              <w:rPr>
                <w:color w:val="000000"/>
              </w:rPr>
              <w:t>. В окраске верхних частей тела преобладают синеватые и аспидно-голубые тона. Окраска нижней части тела — каштаново-бурая. На крыле проходит широкая белая поперечная полоса, окаймленная снизу узкой серовато-синей полосой. На голове — хохолок, состоящий из распушенных перьев, которые на своих концах образуют выросты в виде продолговатых треугольников. Отличается от сходного с ним вида — венценосного голубя черно-белыми вершинами перьев хохолка.</w:t>
            </w:r>
            <w:r>
              <w:rPr>
                <w:color w:val="000000"/>
              </w:rPr>
              <w:t xml:space="preserve"> </w:t>
            </w:r>
          </w:p>
          <w:p w:rsidR="00CC77A7" w:rsidRPr="00CC77A7" w:rsidRDefault="00CC77A7" w:rsidP="00CC77A7">
            <w:pPr>
              <w:jc w:val="both"/>
            </w:pPr>
            <w:r>
              <w:rPr>
                <w:color w:val="000000"/>
              </w:rPr>
              <w:t xml:space="preserve">              </w:t>
            </w:r>
            <w:r w:rsidRPr="00CC77A7">
              <w:t xml:space="preserve">Самцы и самки выглядят почти одинаково, однако в брачный период самцы для самок </w:t>
            </w:r>
            <w:proofErr w:type="gramStart"/>
            <w:r w:rsidRPr="00CC77A7">
              <w:t>издают завлекающие звуки</w:t>
            </w:r>
            <w:r w:rsidRPr="00CC77A7">
              <w:rPr>
                <w:color w:val="000000"/>
              </w:rPr>
              <w:t xml:space="preserve"> Сезон размножения приходится</w:t>
            </w:r>
            <w:proofErr w:type="gramEnd"/>
            <w:r w:rsidRPr="00CC77A7">
              <w:rPr>
                <w:color w:val="000000"/>
              </w:rPr>
              <w:t xml:space="preserve"> на середину осени. Большое гнездо из веток сооружают на высоте 6 —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CC77A7">
                <w:rPr>
                  <w:color w:val="000000"/>
                </w:rPr>
                <w:t>10 метров</w:t>
              </w:r>
            </w:smartTag>
            <w:r w:rsidRPr="00CC77A7">
              <w:rPr>
                <w:color w:val="000000"/>
              </w:rPr>
              <w:t xml:space="preserve"> над землей. В кладе одно, реже 2 яйца, которые насиживают оба родителя в течение 28-29 дней. Самка сидит на гнезде преимущественно ночью, а самец — днем. Выкармливание птенцов длится 30 — 40 дней.</w:t>
            </w:r>
            <w:r w:rsidRPr="00CC77A7">
              <w:t xml:space="preserve"> Продолжительность жизни венценосных голубей может превышать 20 лет.</w:t>
            </w:r>
          </w:p>
          <w:p w:rsidR="00C52E13" w:rsidRPr="00CC77A7" w:rsidRDefault="00CC77A7" w:rsidP="00CC77A7">
            <w:pPr>
              <w:jc w:val="both"/>
            </w:pPr>
            <w:r>
              <w:t xml:space="preserve">               Венценосный вид - </w:t>
            </w:r>
            <w:r>
              <w:rPr>
                <w:color w:val="000000"/>
              </w:rPr>
              <w:t>о</w:t>
            </w:r>
            <w:r w:rsidRPr="00CC77A7">
              <w:rPr>
                <w:color w:val="000000"/>
              </w:rPr>
              <w:t>седлый вид. Держится парами или небольшими группами. Обитает в заболоченных лесах и лесах из саговых пальм, иногда населяет также более сухие леса. Птицы держатся преимущественно небольшими группами, преимущественно на земле,</w:t>
            </w:r>
            <w:r w:rsidRPr="00CC77A7">
              <w:t xml:space="preserve"> </w:t>
            </w:r>
            <w:r w:rsidRPr="00CC77A7">
              <w:rPr>
                <w:color w:val="000000"/>
              </w:rPr>
              <w:t>где собирают опавшие плоды, семена и ягоды. При малейшей опасности сразу взлетают на деревья.</w:t>
            </w:r>
          </w:p>
          <w:p w:rsidR="00C52E13" w:rsidRDefault="00CC77A7" w:rsidP="00CC77A7">
            <w:pPr>
              <w:pStyle w:val="a5"/>
              <w:jc w:val="center"/>
            </w:pPr>
            <w:r>
              <w:rPr>
                <w:rFonts w:ascii="Tahoma" w:hAnsi="Tahoma" w:cs="Tahoma"/>
                <w:noProof/>
                <w:color w:val="000000"/>
              </w:rPr>
              <w:drawing>
                <wp:inline distT="0" distB="0" distL="0" distR="0">
                  <wp:extent cx="5133975" cy="3181350"/>
                  <wp:effectExtent l="0" t="0" r="9525" b="0"/>
                  <wp:docPr id="6" name="Рисунок 6" descr="Веероносный венценосный голуб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еероносный венценосный голуб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r:link="rId3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3975" cy="318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2E13" w:rsidRDefault="00C52E13" w:rsidP="00C52E13">
            <w:pPr>
              <w:pStyle w:val="a5"/>
            </w:pPr>
          </w:p>
          <w:p w:rsidR="007B400F" w:rsidRDefault="007B400F" w:rsidP="007B400F">
            <w:pPr>
              <w:rPr>
                <w:i/>
                <w:iCs/>
              </w:rPr>
            </w:pPr>
          </w:p>
          <w:p w:rsidR="007B400F" w:rsidRDefault="007B400F" w:rsidP="007B400F">
            <w:pPr>
              <w:pStyle w:val="a5"/>
            </w:pPr>
          </w:p>
          <w:tbl>
            <w:tblPr>
              <w:tblW w:w="0" w:type="auto"/>
              <w:tblCellSpacing w:w="15" w:type="dxa"/>
              <w:tblLook w:val="04A0"/>
            </w:tblPr>
            <w:tblGrid>
              <w:gridCol w:w="96"/>
            </w:tblGrid>
            <w:tr w:rsidR="007B400F" w:rsidTr="007B400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B400F" w:rsidRDefault="007B400F" w:rsidP="00C52E13">
                  <w:pPr>
                    <w:spacing w:before="100" w:beforeAutospacing="1" w:after="100" w:afterAutospacing="1"/>
                  </w:pPr>
                  <w:r>
                    <w:t xml:space="preserve"> </w:t>
                  </w:r>
                </w:p>
              </w:tc>
            </w:tr>
          </w:tbl>
          <w:p w:rsidR="007B400F" w:rsidRDefault="007B400F" w:rsidP="007B400F"/>
          <w:p w:rsidR="001B0E6F" w:rsidRDefault="001B0E6F" w:rsidP="001B0E6F">
            <w:pPr>
              <w:pStyle w:val="a5"/>
              <w:spacing w:before="0" w:beforeAutospacing="0"/>
            </w:pPr>
          </w:p>
          <w:p w:rsidR="001B0E6F" w:rsidRDefault="001B0E6F" w:rsidP="001B0E6F"/>
          <w:p w:rsidR="001B0E6F" w:rsidRDefault="001B0E6F" w:rsidP="001B0E6F"/>
          <w:p w:rsidR="001B0E6F" w:rsidRDefault="001B0E6F" w:rsidP="001B0E6F">
            <w:pPr>
              <w:pStyle w:val="a5"/>
              <w:spacing w:before="0" w:beforeAutospacing="0"/>
            </w:pPr>
          </w:p>
        </w:tc>
      </w:tr>
      <w:tr w:rsidR="00426D71" w:rsidTr="00426D71">
        <w:trPr>
          <w:tblCellSpacing w:w="0" w:type="dxa"/>
        </w:trPr>
        <w:tc>
          <w:tcPr>
            <w:tcW w:w="20" w:type="dxa"/>
          </w:tcPr>
          <w:p w:rsidR="00426D71" w:rsidRDefault="00426D71" w:rsidP="001B0E6F"/>
        </w:tc>
        <w:tc>
          <w:tcPr>
            <w:tcW w:w="10200" w:type="dxa"/>
            <w:vAlign w:val="center"/>
          </w:tcPr>
          <w:p w:rsidR="00426D71" w:rsidRDefault="00426D71" w:rsidP="00426D71">
            <w:pPr>
              <w:jc w:val="both"/>
            </w:pPr>
          </w:p>
        </w:tc>
      </w:tr>
    </w:tbl>
    <w:p w:rsidR="001B0E6F" w:rsidRDefault="001B0E6F" w:rsidP="001B0E6F">
      <w:pPr>
        <w:pStyle w:val="a5"/>
        <w:spacing w:before="0" w:beforeAutospacing="0" w:after="0" w:afterAutospacing="0"/>
        <w:rPr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"/>
      </w:tblGrid>
      <w:tr w:rsidR="001B0E6F" w:rsidTr="001B0E6F">
        <w:trPr>
          <w:tblCellSpacing w:w="0" w:type="dxa"/>
        </w:trPr>
        <w:tc>
          <w:tcPr>
            <w:tcW w:w="0" w:type="auto"/>
            <w:vAlign w:val="center"/>
            <w:hideMark/>
          </w:tcPr>
          <w:p w:rsidR="001B0E6F" w:rsidRDefault="001B0E6F">
            <w:r>
              <w:t> </w:t>
            </w:r>
          </w:p>
        </w:tc>
      </w:tr>
    </w:tbl>
    <w:p w:rsidR="001B0E6F" w:rsidRDefault="001B0E6F" w:rsidP="00426D71">
      <w:pPr>
        <w:pStyle w:val="a5"/>
        <w:jc w:val="both"/>
      </w:pPr>
    </w:p>
    <w:p w:rsidR="001B0E6F" w:rsidRDefault="001B0E6F" w:rsidP="001B0E6F"/>
    <w:p w:rsidR="001B0E6F" w:rsidRDefault="001B0E6F"/>
    <w:sectPr w:rsidR="001B0E6F" w:rsidSect="0083740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843" w:rsidRDefault="00531843" w:rsidP="00CC77A7">
      <w:r>
        <w:separator/>
      </w:r>
    </w:p>
  </w:endnote>
  <w:endnote w:type="continuationSeparator" w:id="0">
    <w:p w:rsidR="00531843" w:rsidRDefault="00531843" w:rsidP="00CC7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843" w:rsidRDefault="00531843" w:rsidP="00CC77A7">
      <w:r>
        <w:separator/>
      </w:r>
    </w:p>
  </w:footnote>
  <w:footnote w:type="continuationSeparator" w:id="0">
    <w:p w:rsidR="00531843" w:rsidRDefault="00531843" w:rsidP="00CC77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B17F0"/>
    <w:multiLevelType w:val="multilevel"/>
    <w:tmpl w:val="0978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A9231B"/>
    <w:multiLevelType w:val="multilevel"/>
    <w:tmpl w:val="E50A5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A12"/>
    <w:rsid w:val="00161815"/>
    <w:rsid w:val="001912A3"/>
    <w:rsid w:val="001B0E6F"/>
    <w:rsid w:val="001E6B90"/>
    <w:rsid w:val="002724E4"/>
    <w:rsid w:val="00426D71"/>
    <w:rsid w:val="00427083"/>
    <w:rsid w:val="0049603F"/>
    <w:rsid w:val="004C50BC"/>
    <w:rsid w:val="00531843"/>
    <w:rsid w:val="00552F4B"/>
    <w:rsid w:val="00653480"/>
    <w:rsid w:val="007B400F"/>
    <w:rsid w:val="00805A42"/>
    <w:rsid w:val="00837406"/>
    <w:rsid w:val="00BA7DB2"/>
    <w:rsid w:val="00C52E13"/>
    <w:rsid w:val="00CC77A7"/>
    <w:rsid w:val="00EA24CC"/>
    <w:rsid w:val="00F01A12"/>
    <w:rsid w:val="00F2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E6B90"/>
    <w:pPr>
      <w:spacing w:before="581" w:after="232"/>
      <w:outlineLvl w:val="0"/>
    </w:pPr>
    <w:rPr>
      <w:kern w:val="36"/>
      <w:sz w:val="48"/>
      <w:szCs w:val="48"/>
    </w:rPr>
  </w:style>
  <w:style w:type="paragraph" w:styleId="2">
    <w:name w:val="heading 2"/>
    <w:basedOn w:val="a"/>
    <w:link w:val="20"/>
    <w:unhideWhenUsed/>
    <w:qFormat/>
    <w:rsid w:val="001E6B90"/>
    <w:pPr>
      <w:spacing w:before="581" w:after="232"/>
      <w:outlineLvl w:val="1"/>
    </w:pPr>
    <w:rPr>
      <w:sz w:val="42"/>
      <w:szCs w:val="4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0E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E67C8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6B90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1E6B90"/>
    <w:rPr>
      <w:rFonts w:ascii="Times New Roman" w:eastAsia="Times New Roman" w:hAnsi="Times New Roman" w:cs="Times New Roman"/>
      <w:sz w:val="42"/>
      <w:szCs w:val="42"/>
      <w:lang w:eastAsia="ru-RU"/>
    </w:rPr>
  </w:style>
  <w:style w:type="character" w:styleId="a3">
    <w:name w:val="Hyperlink"/>
    <w:basedOn w:val="a0"/>
    <w:semiHidden/>
    <w:unhideWhenUsed/>
    <w:rsid w:val="001E6B90"/>
    <w:rPr>
      <w:strike w:val="0"/>
      <w:dstrike w:val="0"/>
      <w:color w:val="60901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1E6B90"/>
    <w:rPr>
      <w:color w:val="59A8D1" w:themeColor="followedHyperlink"/>
      <w:u w:val="single"/>
    </w:rPr>
  </w:style>
  <w:style w:type="paragraph" w:styleId="a5">
    <w:name w:val="Normal (Web)"/>
    <w:basedOn w:val="a"/>
    <w:unhideWhenUsed/>
    <w:rsid w:val="001E6B90"/>
    <w:pPr>
      <w:spacing w:before="100" w:beforeAutospacing="1" w:after="100" w:afterAutospacing="1"/>
    </w:pPr>
  </w:style>
  <w:style w:type="character" w:customStyle="1" w:styleId="y5black">
    <w:name w:val="y5_black"/>
    <w:basedOn w:val="a0"/>
    <w:rsid w:val="001E6B90"/>
  </w:style>
  <w:style w:type="character" w:customStyle="1" w:styleId="y5blacky5bg">
    <w:name w:val="y5_black y5_bg"/>
    <w:basedOn w:val="a0"/>
    <w:rsid w:val="001E6B90"/>
  </w:style>
  <w:style w:type="character" w:customStyle="1" w:styleId="articleseparator">
    <w:name w:val="article_separator"/>
    <w:basedOn w:val="a0"/>
    <w:rsid w:val="001E6B90"/>
  </w:style>
  <w:style w:type="character" w:styleId="a6">
    <w:name w:val="Strong"/>
    <w:basedOn w:val="a0"/>
    <w:qFormat/>
    <w:rsid w:val="001E6B9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E6B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6B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B0E6F"/>
    <w:rPr>
      <w:rFonts w:asciiTheme="majorHAnsi" w:eastAsiaTheme="majorEastAsia" w:hAnsiTheme="majorHAnsi" w:cstheme="majorBidi"/>
      <w:b/>
      <w:bCs/>
      <w:color w:val="4E67C8" w:themeColor="accent1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1B0E6F"/>
    <w:pPr>
      <w:spacing w:before="100" w:beforeAutospacing="1" w:after="100" w:afterAutospacing="1"/>
    </w:pPr>
  </w:style>
  <w:style w:type="character" w:styleId="a9">
    <w:name w:val="Emphasis"/>
    <w:basedOn w:val="a0"/>
    <w:qFormat/>
    <w:rsid w:val="001B0E6F"/>
    <w:rPr>
      <w:i/>
      <w:iCs/>
    </w:rPr>
  </w:style>
  <w:style w:type="paragraph" w:styleId="aa">
    <w:name w:val="No Spacing"/>
    <w:uiPriority w:val="1"/>
    <w:qFormat/>
    <w:rsid w:val="001B0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ditsection">
    <w:name w:val="editsection"/>
    <w:basedOn w:val="a0"/>
    <w:rsid w:val="007B400F"/>
  </w:style>
  <w:style w:type="character" w:customStyle="1" w:styleId="toctoggle">
    <w:name w:val="toctoggle"/>
    <w:basedOn w:val="a0"/>
    <w:rsid w:val="007B400F"/>
  </w:style>
  <w:style w:type="character" w:customStyle="1" w:styleId="tocnumber2">
    <w:name w:val="tocnumber2"/>
    <w:basedOn w:val="a0"/>
    <w:rsid w:val="007B400F"/>
  </w:style>
  <w:style w:type="character" w:customStyle="1" w:styleId="toctext">
    <w:name w:val="toctext"/>
    <w:basedOn w:val="a0"/>
    <w:rsid w:val="007B400F"/>
  </w:style>
  <w:style w:type="character" w:customStyle="1" w:styleId="mw-headline">
    <w:name w:val="mw-headline"/>
    <w:basedOn w:val="a0"/>
    <w:rsid w:val="007B400F"/>
  </w:style>
  <w:style w:type="paragraph" w:styleId="ab">
    <w:name w:val="header"/>
    <w:basedOn w:val="a"/>
    <w:link w:val="ac"/>
    <w:uiPriority w:val="99"/>
    <w:unhideWhenUsed/>
    <w:rsid w:val="00CC77A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C77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C77A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C77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E6B90"/>
    <w:pPr>
      <w:spacing w:before="581" w:after="232"/>
      <w:outlineLvl w:val="0"/>
    </w:pPr>
    <w:rPr>
      <w:kern w:val="36"/>
      <w:sz w:val="48"/>
      <w:szCs w:val="48"/>
    </w:rPr>
  </w:style>
  <w:style w:type="paragraph" w:styleId="2">
    <w:name w:val="heading 2"/>
    <w:basedOn w:val="a"/>
    <w:link w:val="20"/>
    <w:unhideWhenUsed/>
    <w:qFormat/>
    <w:rsid w:val="001E6B90"/>
    <w:pPr>
      <w:spacing w:before="581" w:after="232"/>
      <w:outlineLvl w:val="1"/>
    </w:pPr>
    <w:rPr>
      <w:sz w:val="42"/>
      <w:szCs w:val="4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0E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E67C8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6B90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1E6B90"/>
    <w:rPr>
      <w:rFonts w:ascii="Times New Roman" w:eastAsia="Times New Roman" w:hAnsi="Times New Roman" w:cs="Times New Roman"/>
      <w:sz w:val="42"/>
      <w:szCs w:val="42"/>
      <w:lang w:eastAsia="ru-RU"/>
    </w:rPr>
  </w:style>
  <w:style w:type="character" w:styleId="a3">
    <w:name w:val="Hyperlink"/>
    <w:basedOn w:val="a0"/>
    <w:semiHidden/>
    <w:unhideWhenUsed/>
    <w:rsid w:val="001E6B90"/>
    <w:rPr>
      <w:strike w:val="0"/>
      <w:dstrike w:val="0"/>
      <w:color w:val="60901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1E6B90"/>
    <w:rPr>
      <w:color w:val="59A8D1" w:themeColor="followedHyperlink"/>
      <w:u w:val="single"/>
    </w:rPr>
  </w:style>
  <w:style w:type="paragraph" w:styleId="a5">
    <w:name w:val="Normal (Web)"/>
    <w:basedOn w:val="a"/>
    <w:unhideWhenUsed/>
    <w:rsid w:val="001E6B90"/>
    <w:pPr>
      <w:spacing w:before="100" w:beforeAutospacing="1" w:after="100" w:afterAutospacing="1"/>
    </w:pPr>
  </w:style>
  <w:style w:type="character" w:customStyle="1" w:styleId="y5black">
    <w:name w:val="y5_black"/>
    <w:basedOn w:val="a0"/>
    <w:rsid w:val="001E6B90"/>
  </w:style>
  <w:style w:type="character" w:customStyle="1" w:styleId="y5blacky5bg">
    <w:name w:val="y5_black y5_bg"/>
    <w:basedOn w:val="a0"/>
    <w:rsid w:val="001E6B90"/>
  </w:style>
  <w:style w:type="character" w:customStyle="1" w:styleId="articleseparator">
    <w:name w:val="article_separator"/>
    <w:basedOn w:val="a0"/>
    <w:rsid w:val="001E6B90"/>
  </w:style>
  <w:style w:type="character" w:styleId="a6">
    <w:name w:val="Strong"/>
    <w:basedOn w:val="a0"/>
    <w:qFormat/>
    <w:rsid w:val="001E6B9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E6B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6B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B0E6F"/>
    <w:rPr>
      <w:rFonts w:asciiTheme="majorHAnsi" w:eastAsiaTheme="majorEastAsia" w:hAnsiTheme="majorHAnsi" w:cstheme="majorBidi"/>
      <w:b/>
      <w:bCs/>
      <w:color w:val="4E67C8" w:themeColor="accent1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1B0E6F"/>
    <w:pPr>
      <w:spacing w:before="100" w:beforeAutospacing="1" w:after="100" w:afterAutospacing="1"/>
    </w:pPr>
  </w:style>
  <w:style w:type="character" w:styleId="a9">
    <w:name w:val="Emphasis"/>
    <w:basedOn w:val="a0"/>
    <w:qFormat/>
    <w:rsid w:val="001B0E6F"/>
    <w:rPr>
      <w:i/>
      <w:iCs/>
    </w:rPr>
  </w:style>
  <w:style w:type="paragraph" w:styleId="aa">
    <w:name w:val="No Spacing"/>
    <w:uiPriority w:val="1"/>
    <w:qFormat/>
    <w:rsid w:val="001B0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ditsection">
    <w:name w:val="editsection"/>
    <w:basedOn w:val="a0"/>
    <w:rsid w:val="007B400F"/>
  </w:style>
  <w:style w:type="character" w:customStyle="1" w:styleId="toctoggle">
    <w:name w:val="toctoggle"/>
    <w:basedOn w:val="a0"/>
    <w:rsid w:val="007B400F"/>
  </w:style>
  <w:style w:type="character" w:customStyle="1" w:styleId="tocnumber2">
    <w:name w:val="tocnumber2"/>
    <w:basedOn w:val="a0"/>
    <w:rsid w:val="007B400F"/>
  </w:style>
  <w:style w:type="character" w:customStyle="1" w:styleId="toctext">
    <w:name w:val="toctext"/>
    <w:basedOn w:val="a0"/>
    <w:rsid w:val="007B400F"/>
  </w:style>
  <w:style w:type="character" w:customStyle="1" w:styleId="mw-headline">
    <w:name w:val="mw-headline"/>
    <w:basedOn w:val="a0"/>
    <w:rsid w:val="007B400F"/>
  </w:style>
  <w:style w:type="paragraph" w:styleId="ab">
    <w:name w:val="header"/>
    <w:basedOn w:val="a"/>
    <w:link w:val="ac"/>
    <w:uiPriority w:val="99"/>
    <w:unhideWhenUsed/>
    <w:rsid w:val="00CC77A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C77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C77A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C77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2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zoopodolsk.ru/images/stories/pticy/Tukan2.jpg" TargetMode="External"/><Relationship Id="rId13" Type="http://schemas.openxmlformats.org/officeDocument/2006/relationships/hyperlink" Target="http://www.pochemuka.ru/wp-content/uploads/2010/05/flam10.gif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://ru.wikipedia.org/wiki/%D0%92%D0%BE%D0%B4%D0%BE%D1%80%D0%BE%D1%81%D0%BB%D0%B8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9A%D0%BB%D1%8E%D0%B2" TargetMode="External"/><Relationship Id="rId34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image" Target="http://zoopodolsk.ru/images/stories/Tukan5.jpg" TargetMode="External"/><Relationship Id="rId17" Type="http://schemas.openxmlformats.org/officeDocument/2006/relationships/hyperlink" Target="http://ru.wikipedia.org/wiki/%D0%A4%D0%B0%D0%B9%D0%BB:Black_swan.jpg" TargetMode="External"/><Relationship Id="rId25" Type="http://schemas.openxmlformats.org/officeDocument/2006/relationships/hyperlink" Target="http://ru.wikipedia.org/wiki/%D0%A0%D0%B0%D1%81%D1%82%D0%B5%D0%BD%D0%B8%D1%8F" TargetMode="External"/><Relationship Id="rId33" Type="http://schemas.openxmlformats.org/officeDocument/2006/relationships/image" Target="http://upload.wikimedia.org/wikipedia/commons/thumb/d/dc/Cygnus_atratus3.jpg/200px-Cygnus_atratus3.jpg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http://ru.wikipedia.org/wiki/%D0%A2%D0%B0%D1%81%D0%BC%D0%B0%D0%BD%D0%B8%D1%8F" TargetMode="External"/><Relationship Id="rId29" Type="http://schemas.openxmlformats.org/officeDocument/2006/relationships/hyperlink" Target="http://ru.wikipedia.org/wiki/%D0%98%D0%B2%D0%B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yperlink" Target="http://ru.wikipedia.org/wiki/%D0%9E%D0%B7%D0%B5%D1%80%D0%BE" TargetMode="External"/><Relationship Id="rId32" Type="http://schemas.openxmlformats.org/officeDocument/2006/relationships/image" Target="media/image7.jpeg"/><Relationship Id="rId37" Type="http://schemas.openxmlformats.org/officeDocument/2006/relationships/image" Target="http://www.manybirds.ru/images/stories/Ptic/Golubin/Vencenos/Veero.jpg" TargetMode="External"/><Relationship Id="rId40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image" Target="http://www.pochemuka.ru/wp-content/uploads/2010/05/flam10.gif" TargetMode="External"/><Relationship Id="rId23" Type="http://schemas.openxmlformats.org/officeDocument/2006/relationships/hyperlink" Target="http://ru.wikipedia.org/wiki/%D0%A8%D1%83%D0%BC" TargetMode="External"/><Relationship Id="rId28" Type="http://schemas.openxmlformats.org/officeDocument/2006/relationships/hyperlink" Target="http://ru.wikipedia.org/wiki/%D0%9A%D1%83%D0%BA%D1%83%D1%80%D1%83%D0%B7%D0%B0" TargetMode="External"/><Relationship Id="rId36" Type="http://schemas.openxmlformats.org/officeDocument/2006/relationships/image" Target="media/image9.jpeg"/><Relationship Id="rId10" Type="http://schemas.openxmlformats.org/officeDocument/2006/relationships/image" Target="http://zoopodolsk.ru/images/stories/pticy/Tukan.jpg" TargetMode="External"/><Relationship Id="rId19" Type="http://schemas.openxmlformats.org/officeDocument/2006/relationships/image" Target="http://upload.wikimedia.org/wikipedia/commons/thumb/e/e4/Black_swan.jpg/265px-Black_swan.jpg" TargetMode="External"/><Relationship Id="rId31" Type="http://schemas.openxmlformats.org/officeDocument/2006/relationships/hyperlink" Target="http://ru.wikipedia.org/wiki/%D0%A4%D0%B0%D0%B9%D0%BB:Cygnus_atratus3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Relationship Id="rId22" Type="http://schemas.openxmlformats.org/officeDocument/2006/relationships/hyperlink" Target="http://ru.wikipedia.org/wiki/%D0%9F%D1%80%D0%B5%D1%81%D0%BD%D0%B0%D1%8F_%D0%B2%D0%BE%D0%B4%D0%B0" TargetMode="External"/><Relationship Id="rId27" Type="http://schemas.openxmlformats.org/officeDocument/2006/relationships/hyperlink" Target="http://ru.wikipedia.org/wiki/%D0%9F%D1%88%D0%B5%D0%BD%D0%B8%D1%86%D0%B0" TargetMode="External"/><Relationship Id="rId30" Type="http://schemas.openxmlformats.org/officeDocument/2006/relationships/hyperlink" Target="http://ru.wikipedia.org/wiki/%D0%AF%D0%B9%D1%86%D0%BE" TargetMode="External"/><Relationship Id="rId35" Type="http://schemas.openxmlformats.org/officeDocument/2006/relationships/image" Target="http://www.manybirds.ru/images/stories/Ptic/Golubin/Vencenos/Kashtan.jpg" TargetMode="External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1764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1</cp:lastModifiedBy>
  <cp:revision>2</cp:revision>
  <dcterms:created xsi:type="dcterms:W3CDTF">2020-04-19T20:41:00Z</dcterms:created>
  <dcterms:modified xsi:type="dcterms:W3CDTF">2020-04-19T20:41:00Z</dcterms:modified>
</cp:coreProperties>
</file>